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8E" w:rsidRDefault="0052088E" w:rsidP="00D348DB">
      <w:pPr>
        <w:jc w:val="center"/>
        <w:rPr>
          <w:b/>
          <w:sz w:val="28"/>
          <w:szCs w:val="28"/>
          <w:u w:val="single"/>
        </w:rPr>
      </w:pPr>
      <w:r>
        <w:rPr>
          <w:b/>
          <w:sz w:val="28"/>
          <w:szCs w:val="28"/>
          <w:u w:val="single"/>
        </w:rPr>
        <w:t>Lecture Notes for AWS Solution Architect</w:t>
      </w:r>
    </w:p>
    <w:p w:rsidR="006E62FB" w:rsidRDefault="006E62FB" w:rsidP="00AF1859">
      <w:pPr>
        <w:jc w:val="center"/>
        <w:rPr>
          <w:b/>
          <w:sz w:val="28"/>
          <w:szCs w:val="28"/>
          <w:u w:val="single"/>
        </w:rPr>
      </w:pPr>
    </w:p>
    <w:p w:rsidR="00AF1859" w:rsidRDefault="00AF1859" w:rsidP="00AF1859">
      <w:pPr>
        <w:jc w:val="center"/>
        <w:rPr>
          <w:b/>
          <w:sz w:val="28"/>
          <w:szCs w:val="28"/>
          <w:u w:val="single"/>
        </w:rPr>
      </w:pPr>
      <w:r>
        <w:rPr>
          <w:b/>
          <w:sz w:val="28"/>
          <w:szCs w:val="28"/>
          <w:u w:val="single"/>
        </w:rPr>
        <w:t>MODULE-V</w:t>
      </w:r>
    </w:p>
    <w:p w:rsidR="00DF2DD9" w:rsidRPr="00DF2DD9" w:rsidRDefault="00DF2DD9" w:rsidP="00DF2DD9">
      <w:pPr>
        <w:rPr>
          <w:b/>
          <w:sz w:val="24"/>
          <w:szCs w:val="24"/>
          <w:u w:val="single"/>
        </w:rPr>
      </w:pPr>
      <w:r w:rsidRPr="00DF2DD9">
        <w:rPr>
          <w:b/>
          <w:sz w:val="24"/>
          <w:szCs w:val="24"/>
          <w:u w:val="single"/>
        </w:rPr>
        <w:t>AWS Auto Scaling</w:t>
      </w:r>
    </w:p>
    <w:p w:rsidR="00AF1859" w:rsidRPr="00DF2DD9" w:rsidRDefault="00DF2DD9" w:rsidP="00DF2DD9">
      <w:pPr>
        <w:jc w:val="both"/>
      </w:pPr>
      <w:r w:rsidRPr="00DF2DD9">
        <w:t xml:space="preserve">AWS Auto Scaling monitors your applications and automatically adjusts capacity to maintain steady, predictable performance at the lowest possible cost. Using AWS Auto Scaling, it’s easy to setup application scaling for multiple resources across multiple services in minutes. The service provides a simple, powerful user interface that lets you build scaling plans for resources including Amazon EC2 instances and Spot Fleets, Amazon ECS tasks, Amazon </w:t>
      </w:r>
      <w:proofErr w:type="spellStart"/>
      <w:r w:rsidRPr="00DF2DD9">
        <w:t>DynamoDB</w:t>
      </w:r>
      <w:proofErr w:type="spellEnd"/>
      <w:r w:rsidRPr="00DF2DD9">
        <w:t> tables and indexes, and Amazon Aurora Replicas. AWS Auto Scaling makes scaling simple with recommendations that allow you to optimize performance, costs, or balance between them. If you’re already using Amazon EC2 Auto Scaling to dynamically scale your Amazon EC2 instances, you can now combine it with AWS Auto Scaling to scale additional resources for other AWS services. With AWS Auto Scaling, your applications always have the right resources at the right time.</w:t>
      </w:r>
    </w:p>
    <w:p w:rsidR="00DF2DD9" w:rsidRPr="006137AF" w:rsidRDefault="00DF2DD9" w:rsidP="00DF2DD9">
      <w:pPr>
        <w:rPr>
          <w:b/>
          <w:sz w:val="24"/>
          <w:szCs w:val="24"/>
        </w:rPr>
      </w:pPr>
      <w:r w:rsidRPr="006137AF">
        <w:rPr>
          <w:b/>
          <w:sz w:val="24"/>
          <w:szCs w:val="24"/>
        </w:rPr>
        <w:t>Benefits</w:t>
      </w:r>
    </w:p>
    <w:p w:rsidR="00DF2DD9" w:rsidRPr="006137AF" w:rsidRDefault="00DF2DD9" w:rsidP="006137AF">
      <w:pPr>
        <w:jc w:val="both"/>
        <w:rPr>
          <w:b/>
        </w:rPr>
      </w:pPr>
      <w:r w:rsidRPr="006137AF">
        <w:rPr>
          <w:b/>
        </w:rPr>
        <w:t>SETUP SCALING QUICKLY</w:t>
      </w:r>
    </w:p>
    <w:p w:rsidR="00DF2DD9" w:rsidRPr="00DF2DD9" w:rsidRDefault="00DF2DD9" w:rsidP="006137AF">
      <w:pPr>
        <w:jc w:val="both"/>
      </w:pPr>
      <w:r w:rsidRPr="00DF2DD9">
        <w:t xml:space="preserve">AWS Auto Scaling lets you set target utilization levels for multiple resources in a single, intuitive interface. You can quickly see the average utilization of all of your scalable resources without having to navigate to other consoles. For example, if your application uses Amazon EC2 and Amazon </w:t>
      </w:r>
      <w:proofErr w:type="spellStart"/>
      <w:r w:rsidRPr="00DF2DD9">
        <w:t>DynamoDB</w:t>
      </w:r>
      <w:proofErr w:type="spellEnd"/>
      <w:r w:rsidRPr="00DF2DD9">
        <w:t>, you can use AWS Auto Scaling to manage resource provisioning for all of the EC2 Auto Scaling groups and database tables in your application.</w:t>
      </w:r>
    </w:p>
    <w:p w:rsidR="00DF2DD9" w:rsidRPr="006137AF" w:rsidRDefault="00DF2DD9" w:rsidP="006137AF">
      <w:pPr>
        <w:jc w:val="both"/>
        <w:rPr>
          <w:b/>
        </w:rPr>
      </w:pPr>
      <w:r w:rsidRPr="006137AF">
        <w:rPr>
          <w:b/>
        </w:rPr>
        <w:t>MAKE SMART SCALING DECISIONS</w:t>
      </w:r>
    </w:p>
    <w:p w:rsidR="00DF2DD9" w:rsidRPr="00DF2DD9" w:rsidRDefault="00DF2DD9" w:rsidP="006137AF">
      <w:pPr>
        <w:jc w:val="both"/>
      </w:pPr>
      <w:r w:rsidRPr="00DF2DD9">
        <w:t>AWS Auto Scaling lets you build scaling plans that automate how groups of different resources respond to changes in demand. You can optimize availability, costs, or a balance of both. AWS Auto Scaling automatically creates all of the scaling policies and sets targets for you based on your preference. AWS Auto Scaling monitors your application and automatically adds or removes capacity from your resource groups in real-time as demands change.</w:t>
      </w:r>
    </w:p>
    <w:p w:rsidR="00DF2DD9" w:rsidRPr="006137AF" w:rsidRDefault="00DF2DD9" w:rsidP="006137AF">
      <w:pPr>
        <w:jc w:val="both"/>
        <w:rPr>
          <w:b/>
        </w:rPr>
      </w:pPr>
      <w:r w:rsidRPr="006137AF">
        <w:rPr>
          <w:b/>
        </w:rPr>
        <w:t>AUTOMATICALLY MAINTAIN PERFORMANCE</w:t>
      </w:r>
    </w:p>
    <w:p w:rsidR="00DF2DD9" w:rsidRPr="00DF2DD9" w:rsidRDefault="00DF2DD9" w:rsidP="006137AF">
      <w:pPr>
        <w:jc w:val="both"/>
      </w:pPr>
      <w:r w:rsidRPr="00DF2DD9">
        <w:t>Using AWS Auto Scaling, you maintain optimal application performance and availability, even when workloads are periodic, unpredictable, or continuously changing. AWS Auto Scaling continually monitors your applications to make sure that they are operating at your desired performance levels. When demand spikes, AWS Auto Scaling automatically increases the capacity of constrained resources so you maintain a high quality of service.</w:t>
      </w:r>
    </w:p>
    <w:p w:rsidR="00DF2DD9" w:rsidRPr="006137AF" w:rsidRDefault="00DF2DD9" w:rsidP="006137AF">
      <w:pPr>
        <w:jc w:val="both"/>
        <w:rPr>
          <w:b/>
        </w:rPr>
      </w:pPr>
      <w:r w:rsidRPr="006137AF">
        <w:rPr>
          <w:b/>
        </w:rPr>
        <w:lastRenderedPageBreak/>
        <w:t>PAY ONLY FOR WHAT YOU NEED</w:t>
      </w:r>
    </w:p>
    <w:p w:rsidR="00DF2DD9" w:rsidRPr="00DF2DD9" w:rsidRDefault="00DF2DD9" w:rsidP="006137AF">
      <w:pPr>
        <w:jc w:val="both"/>
      </w:pPr>
      <w:r w:rsidRPr="00DF2DD9">
        <w:t>AWS Auto Scaling can help you optimize your utilization and cost efficiencies when consuming AWS services so you only pay for the resources you actually need. When demand drops, AWS Auto Scaling will automatically remove any excess resource capacity so you avoid overspending. AWS Auto Scaling is free to use, and allows you to optimize the costs of your AWS environment.</w:t>
      </w:r>
    </w:p>
    <w:p w:rsidR="00DF2DD9" w:rsidRPr="006137AF" w:rsidRDefault="00DF2DD9" w:rsidP="00DF2DD9">
      <w:pPr>
        <w:rPr>
          <w:b/>
          <w:sz w:val="24"/>
          <w:szCs w:val="24"/>
          <w:u w:val="single"/>
        </w:rPr>
      </w:pPr>
      <w:r w:rsidRPr="006137AF">
        <w:rPr>
          <w:b/>
          <w:sz w:val="24"/>
          <w:szCs w:val="24"/>
          <w:u w:val="single"/>
        </w:rPr>
        <w:t>How it works</w:t>
      </w:r>
    </w:p>
    <w:p w:rsidR="00DF2DD9" w:rsidRDefault="00DF2DD9" w:rsidP="00AF1859"/>
    <w:p w:rsidR="00DF2DD9" w:rsidRPr="00AF1859" w:rsidRDefault="00DF2DD9" w:rsidP="00AF1859">
      <w:r>
        <w:rPr>
          <w:noProof/>
        </w:rPr>
        <w:drawing>
          <wp:inline distT="0" distB="0" distL="0" distR="0">
            <wp:extent cx="5943600" cy="2828925"/>
            <wp:effectExtent l="19050" t="0" r="0" b="0"/>
            <wp:docPr id="2" name="Picture 1" descr="aws-auto-scaling-how-it-works-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s-auto-scaling-how-it-works-diagram"/>
                    <pic:cNvPicPr>
                      <a:picLocks noChangeAspect="1" noChangeArrowheads="1"/>
                    </pic:cNvPicPr>
                  </pic:nvPicPr>
                  <pic:blipFill>
                    <a:blip r:embed="rId5"/>
                    <a:srcRect/>
                    <a:stretch>
                      <a:fillRect/>
                    </a:stretch>
                  </pic:blipFill>
                  <pic:spPr bwMode="auto">
                    <a:xfrm>
                      <a:off x="0" y="0"/>
                      <a:ext cx="5943600" cy="2828925"/>
                    </a:xfrm>
                    <a:prstGeom prst="rect">
                      <a:avLst/>
                    </a:prstGeom>
                    <a:noFill/>
                    <a:ln w="9525">
                      <a:noFill/>
                      <a:miter lim="800000"/>
                      <a:headEnd/>
                      <a:tailEnd/>
                    </a:ln>
                  </pic:spPr>
                </pic:pic>
              </a:graphicData>
            </a:graphic>
          </wp:inline>
        </w:drawing>
      </w:r>
    </w:p>
    <w:p w:rsidR="00AF1859" w:rsidRDefault="00AF1859" w:rsidP="00C02131">
      <w:pPr>
        <w:rPr>
          <w:rFonts w:ascii="Arial" w:hAnsi="Arial" w:cs="Arial"/>
          <w:color w:val="535A60"/>
          <w:sz w:val="23"/>
          <w:szCs w:val="23"/>
          <w:shd w:val="clear" w:color="auto" w:fill="FFFFFF"/>
        </w:rPr>
      </w:pPr>
    </w:p>
    <w:p w:rsidR="003B02D8" w:rsidRPr="003B02D8" w:rsidRDefault="003B02D8" w:rsidP="003B02D8">
      <w:pPr>
        <w:rPr>
          <w:b/>
          <w:sz w:val="24"/>
          <w:szCs w:val="24"/>
          <w:u w:val="single"/>
        </w:rPr>
      </w:pPr>
      <w:r w:rsidRPr="003B02D8">
        <w:rPr>
          <w:b/>
          <w:sz w:val="24"/>
          <w:szCs w:val="24"/>
          <w:u w:val="single"/>
        </w:rPr>
        <w:t>Amazon Simple Notification Service (Amazon SNS)</w:t>
      </w:r>
    </w:p>
    <w:p w:rsidR="003B02D8" w:rsidRPr="003B02D8" w:rsidRDefault="003B02D8" w:rsidP="003B02D8">
      <w:pPr>
        <w:jc w:val="both"/>
      </w:pPr>
      <w:r w:rsidRPr="003B02D8">
        <w:t>Amazon Simple Notification Service (Amazon SNS) is a fully managed messaging service for both application-to-application (A2A) and application-to-person (A2P) communication.</w:t>
      </w:r>
    </w:p>
    <w:p w:rsidR="003B02D8" w:rsidRPr="003B02D8" w:rsidRDefault="003B02D8" w:rsidP="003B02D8">
      <w:pPr>
        <w:jc w:val="both"/>
      </w:pPr>
      <w:r w:rsidRPr="003B02D8">
        <w:t xml:space="preserve">The A2A pub/sub functionality provides topics for high-throughput, push-based, many-to-many messaging between distributed systems, </w:t>
      </w:r>
      <w:proofErr w:type="spellStart"/>
      <w:r w:rsidRPr="003B02D8">
        <w:t>microservices</w:t>
      </w:r>
      <w:proofErr w:type="spellEnd"/>
      <w:r w:rsidRPr="003B02D8">
        <w:t xml:space="preserve">, and event-driven </w:t>
      </w:r>
      <w:proofErr w:type="spellStart"/>
      <w:r w:rsidRPr="003B02D8">
        <w:t>serverless</w:t>
      </w:r>
      <w:proofErr w:type="spellEnd"/>
      <w:r w:rsidRPr="003B02D8">
        <w:t xml:space="preserve"> applications. Using Amazon SNS topics, your publisher systems can </w:t>
      </w:r>
      <w:proofErr w:type="spellStart"/>
      <w:r w:rsidRPr="003B02D8">
        <w:t>fanout</w:t>
      </w:r>
      <w:proofErr w:type="spellEnd"/>
      <w:r w:rsidRPr="003B02D8">
        <w:t xml:space="preserve"> messages to a large number of subscriber systems including Amazon SQS queues, AWS Lambda functions and HTTPS endpoints, for parallel processing, and Amazon Kinesis Data </w:t>
      </w:r>
      <w:proofErr w:type="spellStart"/>
      <w:r w:rsidRPr="003B02D8">
        <w:t>Firehose</w:t>
      </w:r>
      <w:proofErr w:type="spellEnd"/>
      <w:r w:rsidRPr="003B02D8">
        <w:t>. The A2P functionality enables you to send messages to users at scale via SMS, mobile push, and email.</w:t>
      </w:r>
    </w:p>
    <w:p w:rsidR="003B02D8" w:rsidRPr="003B02D8" w:rsidRDefault="003B02D8" w:rsidP="003B02D8"/>
    <w:p w:rsidR="003B02D8" w:rsidRPr="003B02D8" w:rsidRDefault="003B02D8" w:rsidP="003B02D8">
      <w:pPr>
        <w:rPr>
          <w:b/>
          <w:sz w:val="24"/>
          <w:szCs w:val="24"/>
        </w:rPr>
      </w:pPr>
      <w:r w:rsidRPr="003B02D8">
        <w:rPr>
          <w:b/>
          <w:sz w:val="24"/>
          <w:szCs w:val="24"/>
        </w:rPr>
        <w:t>Benefits</w:t>
      </w:r>
    </w:p>
    <w:p w:rsidR="003B02D8" w:rsidRPr="003B02D8" w:rsidRDefault="003B02D8" w:rsidP="003B02D8">
      <w:pPr>
        <w:rPr>
          <w:b/>
        </w:rPr>
      </w:pPr>
      <w:r w:rsidRPr="003B02D8">
        <w:rPr>
          <w:b/>
        </w:rPr>
        <w:t>Modernize and decouple your applications</w:t>
      </w:r>
    </w:p>
    <w:p w:rsidR="003B02D8" w:rsidRPr="003B02D8" w:rsidRDefault="003B02D8" w:rsidP="003B02D8">
      <w:pPr>
        <w:jc w:val="both"/>
      </w:pPr>
      <w:r w:rsidRPr="003B02D8">
        <w:lastRenderedPageBreak/>
        <w:t>Amazon SNS enables you to modernize your applications and decouple them into smaller, independent components that are easier to develop, deploy and maintain. Leveraging a pub/sub event-driven architecture for your application improves performance, reliability, and allows each component to scale independently.</w:t>
      </w:r>
    </w:p>
    <w:p w:rsidR="003B02D8" w:rsidRPr="003B02D8" w:rsidRDefault="003B02D8" w:rsidP="003B02D8">
      <w:pPr>
        <w:jc w:val="both"/>
        <w:rPr>
          <w:b/>
        </w:rPr>
      </w:pPr>
      <w:r w:rsidRPr="003B02D8">
        <w:rPr>
          <w:b/>
        </w:rPr>
        <w:t>Send messages directly to millions of users</w:t>
      </w:r>
    </w:p>
    <w:p w:rsidR="003B02D8" w:rsidRPr="003B02D8" w:rsidRDefault="003B02D8" w:rsidP="003B02D8">
      <w:pPr>
        <w:jc w:val="both"/>
      </w:pPr>
      <w:r w:rsidRPr="003B02D8">
        <w:t>Amazon SNS enables you to send messages or notifications directly to users with SMS text messages to over 200 countries, mobile push on Apple, Android, and other platforms or email (SMTP). Amazon SNS provides redundancy across multiple SMS providers and allows you to push mobile notifications using a single endpoint for all platforms.</w:t>
      </w:r>
    </w:p>
    <w:p w:rsidR="003B02D8" w:rsidRPr="003B02D8" w:rsidRDefault="003B02D8" w:rsidP="003B02D8">
      <w:pPr>
        <w:jc w:val="both"/>
        <w:rPr>
          <w:b/>
        </w:rPr>
      </w:pPr>
      <w:r w:rsidRPr="003B02D8">
        <w:rPr>
          <w:b/>
        </w:rPr>
        <w:t>Reliably deliver messages</w:t>
      </w:r>
    </w:p>
    <w:p w:rsidR="003B02D8" w:rsidRPr="003B02D8" w:rsidRDefault="003B02D8" w:rsidP="003B02D8">
      <w:pPr>
        <w:jc w:val="both"/>
      </w:pPr>
      <w:r w:rsidRPr="003B02D8">
        <w:t xml:space="preserve">Amazon SNS uses a number of strategies that work together to provide message durability. To start, published messages are stored across multiple, geographically-separated servers and data centers. If a subscribed endpoint isn't available, Amazon SNS executes a message delivery retry policy. To preserve any messages that aren't delivered before the delivery retry policy ends, you can create a dead-letter queue. You can also subscribe Amazon Kinesis Data </w:t>
      </w:r>
      <w:proofErr w:type="spellStart"/>
      <w:r w:rsidRPr="003B02D8">
        <w:t>Firehose</w:t>
      </w:r>
      <w:proofErr w:type="spellEnd"/>
      <w:r w:rsidRPr="003B02D8">
        <w:t xml:space="preserve"> delivery streams to SNS topics, which allows messages to be sent to durable endpoints such as Amazon S3 buckets or Amazon </w:t>
      </w:r>
      <w:proofErr w:type="spellStart"/>
      <w:r w:rsidRPr="003B02D8">
        <w:t>Redshift</w:t>
      </w:r>
      <w:proofErr w:type="spellEnd"/>
      <w:r w:rsidRPr="003B02D8">
        <w:t xml:space="preserve"> tables.</w:t>
      </w:r>
    </w:p>
    <w:p w:rsidR="003B02D8" w:rsidRPr="003B02D8" w:rsidRDefault="003B02D8" w:rsidP="003B02D8">
      <w:pPr>
        <w:jc w:val="both"/>
        <w:rPr>
          <w:b/>
        </w:rPr>
      </w:pPr>
      <w:r w:rsidRPr="003B02D8">
        <w:rPr>
          <w:b/>
        </w:rPr>
        <w:t>Automatically scale your workload</w:t>
      </w:r>
    </w:p>
    <w:p w:rsidR="003B02D8" w:rsidRPr="003B02D8" w:rsidRDefault="003B02D8" w:rsidP="003B02D8">
      <w:pPr>
        <w:jc w:val="both"/>
      </w:pPr>
      <w:r w:rsidRPr="003B02D8">
        <w:t>Amazon SNS leverages the proven AWS cloud to dynamically scale with your application. Amazon SNS is a fully managed service, taking care of the heavy lifting related to capacity planning, provisioning, monitoring, and patching. The service is designed to handle high-</w:t>
      </w:r>
      <w:proofErr w:type="gramStart"/>
      <w:r w:rsidRPr="003B02D8">
        <w:t>throughput,</w:t>
      </w:r>
      <w:proofErr w:type="gramEnd"/>
      <w:r w:rsidRPr="003B02D8">
        <w:t xml:space="preserve"> </w:t>
      </w:r>
      <w:proofErr w:type="spellStart"/>
      <w:r w:rsidRPr="003B02D8">
        <w:t>bursty</w:t>
      </w:r>
      <w:proofErr w:type="spellEnd"/>
      <w:r w:rsidRPr="003B02D8">
        <w:t xml:space="preserve"> traffic patterns and enables you to send millions of messages per second.</w:t>
      </w:r>
    </w:p>
    <w:p w:rsidR="003B02D8" w:rsidRPr="003B02D8" w:rsidRDefault="003B02D8" w:rsidP="003B02D8">
      <w:pPr>
        <w:jc w:val="both"/>
        <w:rPr>
          <w:b/>
        </w:rPr>
      </w:pPr>
      <w:r w:rsidRPr="003B02D8">
        <w:rPr>
          <w:b/>
        </w:rPr>
        <w:t xml:space="preserve">Ensure accuracy with message ordering and </w:t>
      </w:r>
      <w:proofErr w:type="spellStart"/>
      <w:r w:rsidRPr="003B02D8">
        <w:rPr>
          <w:b/>
        </w:rPr>
        <w:t>deduplication</w:t>
      </w:r>
      <w:proofErr w:type="spellEnd"/>
    </w:p>
    <w:p w:rsidR="003B02D8" w:rsidRPr="003B02D8" w:rsidRDefault="003B02D8" w:rsidP="003B02D8">
      <w:pPr>
        <w:jc w:val="both"/>
      </w:pPr>
      <w:r w:rsidRPr="003B02D8">
        <w:t>Amazon SNS FIFO topics work with Amazon SQS FIFO queues to ensure messages are delivered in a strictly ordered manner and are only processed once (</w:t>
      </w:r>
      <w:proofErr w:type="spellStart"/>
      <w:r w:rsidRPr="003B02D8">
        <w:t>deduplicated</w:t>
      </w:r>
      <w:proofErr w:type="spellEnd"/>
      <w:r w:rsidRPr="003B02D8">
        <w:t xml:space="preserve">). This enables you to maintain consistency when processing transactions across a single or multiple independent services where it’s critical that messages are in the correct order. It also allows you to offload the effort of writing custom code for ordering and message </w:t>
      </w:r>
      <w:proofErr w:type="spellStart"/>
      <w:r w:rsidRPr="003B02D8">
        <w:t>deduplication</w:t>
      </w:r>
      <w:proofErr w:type="spellEnd"/>
      <w:r w:rsidRPr="003B02D8">
        <w:t>.</w:t>
      </w:r>
    </w:p>
    <w:p w:rsidR="003B02D8" w:rsidRPr="003B02D8" w:rsidRDefault="003B02D8" w:rsidP="003B02D8">
      <w:pPr>
        <w:jc w:val="both"/>
        <w:rPr>
          <w:b/>
        </w:rPr>
      </w:pPr>
      <w:r w:rsidRPr="003B02D8">
        <w:rPr>
          <w:b/>
        </w:rPr>
        <w:t>Simplify your architecture with Message Filtering</w:t>
      </w:r>
    </w:p>
    <w:p w:rsidR="003B02D8" w:rsidRPr="003B02D8" w:rsidRDefault="003B02D8" w:rsidP="003B02D8">
      <w:pPr>
        <w:jc w:val="both"/>
      </w:pPr>
      <w:r w:rsidRPr="003B02D8">
        <w:t xml:space="preserve">Amazon SNS helps you simplify your pub/sub messaging architecture by offloading the message filtering logic from your subscriber systems, and message routing logic from your publisher systems. With Amazon SNS message filtering, subscribing endpoints receive only the messages of interest, instead of all messages published to the topic. Amazon </w:t>
      </w:r>
      <w:proofErr w:type="spellStart"/>
      <w:r w:rsidRPr="003B02D8">
        <w:t>CloudWatch</w:t>
      </w:r>
      <w:proofErr w:type="spellEnd"/>
      <w:r w:rsidRPr="003B02D8">
        <w:t xml:space="preserve"> gives visibility into your filtering activity, and AWS </w:t>
      </w:r>
      <w:proofErr w:type="spellStart"/>
      <w:r w:rsidRPr="003B02D8">
        <w:t>CloudFormation</w:t>
      </w:r>
      <w:proofErr w:type="spellEnd"/>
      <w:r w:rsidRPr="003B02D8">
        <w:t xml:space="preserve"> allows you to deploy subscription filter policies in an automated and secure manner.</w:t>
      </w:r>
    </w:p>
    <w:p w:rsidR="003B02D8" w:rsidRPr="003B02D8" w:rsidRDefault="003B02D8" w:rsidP="003B02D8">
      <w:pPr>
        <w:rPr>
          <w:b/>
          <w:sz w:val="24"/>
          <w:szCs w:val="24"/>
          <w:u w:val="single"/>
        </w:rPr>
      </w:pPr>
      <w:r w:rsidRPr="003B02D8">
        <w:rPr>
          <w:b/>
          <w:sz w:val="24"/>
          <w:szCs w:val="24"/>
          <w:u w:val="single"/>
        </w:rPr>
        <w:lastRenderedPageBreak/>
        <w:t>How it works</w:t>
      </w:r>
    </w:p>
    <w:p w:rsidR="003B02D8" w:rsidRPr="003B02D8" w:rsidRDefault="003B02D8" w:rsidP="00C02131">
      <w:pPr>
        <w:rPr>
          <w:b/>
        </w:rPr>
      </w:pPr>
      <w:r w:rsidRPr="003B02D8">
        <w:rPr>
          <w:b/>
        </w:rPr>
        <w:t>PUB/SUB</w:t>
      </w:r>
    </w:p>
    <w:p w:rsidR="003B02D8" w:rsidRDefault="003B02D8" w:rsidP="00C02131">
      <w:pPr>
        <w:rPr>
          <w:rFonts w:ascii="Arial" w:hAnsi="Arial" w:cs="Arial"/>
          <w:color w:val="535A60"/>
          <w:sz w:val="23"/>
          <w:szCs w:val="23"/>
          <w:shd w:val="clear" w:color="auto" w:fill="FFFFFF"/>
        </w:rPr>
      </w:pPr>
    </w:p>
    <w:p w:rsidR="003B02D8" w:rsidRDefault="003B02D8" w:rsidP="00C02131">
      <w:pPr>
        <w:rPr>
          <w:rFonts w:ascii="Arial" w:hAnsi="Arial" w:cs="Arial"/>
          <w:color w:val="535A60"/>
          <w:sz w:val="23"/>
          <w:szCs w:val="23"/>
          <w:shd w:val="clear" w:color="auto" w:fill="FFFFFF"/>
        </w:rPr>
      </w:pPr>
      <w:r>
        <w:rPr>
          <w:noProof/>
        </w:rPr>
        <w:drawing>
          <wp:inline distT="0" distB="0" distL="0" distR="0">
            <wp:extent cx="5943600" cy="4305300"/>
            <wp:effectExtent l="19050" t="0" r="0" b="0"/>
            <wp:docPr id="3" name="Picture 4" descr="Amazon SNS Pub/Sub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 SNS Pub/Sub How it works"/>
                    <pic:cNvPicPr>
                      <a:picLocks noChangeAspect="1" noChangeArrowheads="1"/>
                    </pic:cNvPicPr>
                  </pic:nvPicPr>
                  <pic:blipFill>
                    <a:blip r:embed="rId6"/>
                    <a:srcRect/>
                    <a:stretch>
                      <a:fillRect/>
                    </a:stretch>
                  </pic:blipFill>
                  <pic:spPr bwMode="auto">
                    <a:xfrm>
                      <a:off x="0" y="0"/>
                      <a:ext cx="5943600" cy="4305300"/>
                    </a:xfrm>
                    <a:prstGeom prst="rect">
                      <a:avLst/>
                    </a:prstGeom>
                    <a:noFill/>
                    <a:ln w="9525">
                      <a:noFill/>
                      <a:miter lim="800000"/>
                      <a:headEnd/>
                      <a:tailEnd/>
                    </a:ln>
                  </pic:spPr>
                </pic:pic>
              </a:graphicData>
            </a:graphic>
          </wp:inline>
        </w:drawing>
      </w:r>
    </w:p>
    <w:p w:rsidR="003B02D8" w:rsidRDefault="003B02D8" w:rsidP="00C02131">
      <w:pPr>
        <w:rPr>
          <w:rFonts w:ascii="Arial" w:hAnsi="Arial" w:cs="Arial"/>
          <w:color w:val="535A60"/>
          <w:sz w:val="23"/>
          <w:szCs w:val="23"/>
          <w:shd w:val="clear" w:color="auto" w:fill="FFFFFF"/>
        </w:rPr>
      </w:pPr>
    </w:p>
    <w:p w:rsidR="003B02D8" w:rsidRPr="003B02D8" w:rsidRDefault="003B02D8" w:rsidP="00C02131">
      <w:pPr>
        <w:rPr>
          <w:b/>
        </w:rPr>
      </w:pPr>
      <w:r w:rsidRPr="003B02D8">
        <w:rPr>
          <w:b/>
        </w:rPr>
        <w:t>SMS</w:t>
      </w:r>
    </w:p>
    <w:p w:rsidR="003B02D8" w:rsidRDefault="003B02D8" w:rsidP="00C02131">
      <w:pPr>
        <w:rPr>
          <w:rFonts w:ascii="Arial" w:hAnsi="Arial" w:cs="Arial"/>
          <w:color w:val="535A60"/>
          <w:sz w:val="23"/>
          <w:szCs w:val="23"/>
          <w:shd w:val="clear" w:color="auto" w:fill="FFFFFF"/>
        </w:rPr>
      </w:pPr>
      <w:r>
        <w:rPr>
          <w:noProof/>
        </w:rPr>
        <w:lastRenderedPageBreak/>
        <w:drawing>
          <wp:inline distT="0" distB="0" distL="0" distR="0">
            <wp:extent cx="5943600" cy="3324225"/>
            <wp:effectExtent l="19050" t="0" r="0" b="0"/>
            <wp:docPr id="10" name="Picture 10" descr="Amazon SNS SMS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azon SNS SMS How it works"/>
                    <pic:cNvPicPr>
                      <a:picLocks noChangeAspect="1" noChangeArrowheads="1"/>
                    </pic:cNvPicPr>
                  </pic:nvPicPr>
                  <pic:blipFill>
                    <a:blip r:embed="rId7"/>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3B02D8" w:rsidRDefault="003B02D8" w:rsidP="00C02131">
      <w:pPr>
        <w:rPr>
          <w:rFonts w:ascii="Arial" w:hAnsi="Arial" w:cs="Arial"/>
          <w:color w:val="535A60"/>
          <w:sz w:val="23"/>
          <w:szCs w:val="23"/>
          <w:shd w:val="clear" w:color="auto" w:fill="FFFFFF"/>
        </w:rPr>
      </w:pPr>
    </w:p>
    <w:p w:rsidR="003B02D8" w:rsidRPr="003B02D8" w:rsidRDefault="003B02D8" w:rsidP="00C02131">
      <w:pPr>
        <w:rPr>
          <w:b/>
        </w:rPr>
      </w:pPr>
      <w:r w:rsidRPr="003B02D8">
        <w:rPr>
          <w:b/>
        </w:rPr>
        <w:t>MOBILE PUSH</w:t>
      </w:r>
    </w:p>
    <w:p w:rsidR="003B02D8" w:rsidRDefault="003B02D8" w:rsidP="00C02131">
      <w:pPr>
        <w:rPr>
          <w:rFonts w:ascii="Arial" w:hAnsi="Arial" w:cs="Arial"/>
          <w:color w:val="535A60"/>
          <w:sz w:val="23"/>
          <w:szCs w:val="23"/>
          <w:shd w:val="clear" w:color="auto" w:fill="FFFFFF"/>
        </w:rPr>
      </w:pPr>
    </w:p>
    <w:p w:rsidR="003B02D8" w:rsidRDefault="003B02D8" w:rsidP="00C02131">
      <w:pPr>
        <w:rPr>
          <w:rFonts w:ascii="Arial" w:hAnsi="Arial" w:cs="Arial"/>
          <w:color w:val="535A60"/>
          <w:sz w:val="23"/>
          <w:szCs w:val="23"/>
          <w:shd w:val="clear" w:color="auto" w:fill="FFFFFF"/>
        </w:rPr>
      </w:pPr>
      <w:r>
        <w:rPr>
          <w:noProof/>
        </w:rPr>
        <w:drawing>
          <wp:inline distT="0" distB="0" distL="0" distR="0">
            <wp:extent cx="5943600" cy="3733800"/>
            <wp:effectExtent l="19050" t="0" r="0" b="0"/>
            <wp:docPr id="13" name="Picture 13" descr="Amazon Mobile Push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azon Mobile Push How it works"/>
                    <pic:cNvPicPr>
                      <a:picLocks noChangeAspect="1" noChangeArrowheads="1"/>
                    </pic:cNvPicPr>
                  </pic:nvPicPr>
                  <pic:blipFill>
                    <a:blip r:embed="rId8"/>
                    <a:srcRect/>
                    <a:stretch>
                      <a:fillRect/>
                    </a:stretch>
                  </pic:blipFill>
                  <pic:spPr bwMode="auto">
                    <a:xfrm>
                      <a:off x="0" y="0"/>
                      <a:ext cx="5943600" cy="3733800"/>
                    </a:xfrm>
                    <a:prstGeom prst="rect">
                      <a:avLst/>
                    </a:prstGeom>
                    <a:noFill/>
                    <a:ln w="9525">
                      <a:noFill/>
                      <a:miter lim="800000"/>
                      <a:headEnd/>
                      <a:tailEnd/>
                    </a:ln>
                  </pic:spPr>
                </pic:pic>
              </a:graphicData>
            </a:graphic>
          </wp:inline>
        </w:drawing>
      </w:r>
    </w:p>
    <w:sectPr w:rsidR="003B02D8" w:rsidSect="003C4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3AE8"/>
    <w:multiLevelType w:val="hybridMultilevel"/>
    <w:tmpl w:val="2974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D2B"/>
    <w:rsid w:val="001608AC"/>
    <w:rsid w:val="003B02D8"/>
    <w:rsid w:val="003C4D91"/>
    <w:rsid w:val="00472AB5"/>
    <w:rsid w:val="0052088E"/>
    <w:rsid w:val="006137AF"/>
    <w:rsid w:val="006E62FB"/>
    <w:rsid w:val="00834D2B"/>
    <w:rsid w:val="00873E33"/>
    <w:rsid w:val="009103D4"/>
    <w:rsid w:val="009B0864"/>
    <w:rsid w:val="009E234B"/>
    <w:rsid w:val="00AF1859"/>
    <w:rsid w:val="00B20190"/>
    <w:rsid w:val="00B21F1F"/>
    <w:rsid w:val="00BB4E69"/>
    <w:rsid w:val="00C02131"/>
    <w:rsid w:val="00CA1FB4"/>
    <w:rsid w:val="00D348DB"/>
    <w:rsid w:val="00DB54F4"/>
    <w:rsid w:val="00DF2DD9"/>
    <w:rsid w:val="00ED5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91"/>
  </w:style>
  <w:style w:type="paragraph" w:styleId="Heading1">
    <w:name w:val="heading 1"/>
    <w:basedOn w:val="Normal"/>
    <w:next w:val="Normal"/>
    <w:link w:val="Heading1Char"/>
    <w:uiPriority w:val="9"/>
    <w:qFormat/>
    <w:rsid w:val="00ED5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4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4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D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4D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D2B"/>
    <w:pPr>
      <w:ind w:left="720"/>
      <w:contextualSpacing/>
    </w:pPr>
  </w:style>
  <w:style w:type="character" w:customStyle="1" w:styleId="Heading2Char">
    <w:name w:val="Heading 2 Char"/>
    <w:basedOn w:val="DefaultParagraphFont"/>
    <w:link w:val="Heading2"/>
    <w:uiPriority w:val="9"/>
    <w:semiHidden/>
    <w:rsid w:val="00834D2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4D2B"/>
    <w:rPr>
      <w:color w:val="0000FF"/>
      <w:u w:val="single"/>
    </w:rPr>
  </w:style>
  <w:style w:type="paragraph" w:styleId="BalloonText">
    <w:name w:val="Balloon Text"/>
    <w:basedOn w:val="Normal"/>
    <w:link w:val="BalloonTextChar"/>
    <w:uiPriority w:val="99"/>
    <w:semiHidden/>
    <w:unhideWhenUsed/>
    <w:rsid w:val="0047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B5"/>
    <w:rPr>
      <w:rFonts w:ascii="Tahoma" w:hAnsi="Tahoma" w:cs="Tahoma"/>
      <w:sz w:val="16"/>
      <w:szCs w:val="16"/>
    </w:rPr>
  </w:style>
  <w:style w:type="character" w:customStyle="1" w:styleId="Heading1Char">
    <w:name w:val="Heading 1 Char"/>
    <w:basedOn w:val="DefaultParagraphFont"/>
    <w:link w:val="Heading1"/>
    <w:uiPriority w:val="9"/>
    <w:rsid w:val="00ED58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5883864">
      <w:bodyDiv w:val="1"/>
      <w:marLeft w:val="0"/>
      <w:marRight w:val="0"/>
      <w:marTop w:val="0"/>
      <w:marBottom w:val="0"/>
      <w:divBdr>
        <w:top w:val="none" w:sz="0" w:space="0" w:color="auto"/>
        <w:left w:val="none" w:sz="0" w:space="0" w:color="auto"/>
        <w:bottom w:val="none" w:sz="0" w:space="0" w:color="auto"/>
        <w:right w:val="none" w:sz="0" w:space="0" w:color="auto"/>
      </w:divBdr>
      <w:divsChild>
        <w:div w:id="1898012289">
          <w:marLeft w:val="0"/>
          <w:marRight w:val="0"/>
          <w:marTop w:val="450"/>
          <w:marBottom w:val="450"/>
          <w:divBdr>
            <w:top w:val="none" w:sz="0" w:space="0" w:color="auto"/>
            <w:left w:val="none" w:sz="0" w:space="0" w:color="auto"/>
            <w:bottom w:val="none" w:sz="0" w:space="0" w:color="auto"/>
            <w:right w:val="none" w:sz="0" w:space="0" w:color="auto"/>
          </w:divBdr>
          <w:divsChild>
            <w:div w:id="1292983582">
              <w:marLeft w:val="0"/>
              <w:marRight w:val="0"/>
              <w:marTop w:val="0"/>
              <w:marBottom w:val="0"/>
              <w:divBdr>
                <w:top w:val="none" w:sz="0" w:space="0" w:color="auto"/>
                <w:left w:val="none" w:sz="0" w:space="0" w:color="auto"/>
                <w:bottom w:val="none" w:sz="0" w:space="0" w:color="auto"/>
                <w:right w:val="none" w:sz="0" w:space="0" w:color="auto"/>
              </w:divBdr>
              <w:divsChild>
                <w:div w:id="1413432634">
                  <w:marLeft w:val="0"/>
                  <w:marRight w:val="0"/>
                  <w:marTop w:val="0"/>
                  <w:marBottom w:val="0"/>
                  <w:divBdr>
                    <w:top w:val="none" w:sz="0" w:space="0" w:color="auto"/>
                    <w:left w:val="none" w:sz="0" w:space="0" w:color="auto"/>
                    <w:bottom w:val="none" w:sz="0" w:space="0" w:color="auto"/>
                    <w:right w:val="none" w:sz="0" w:space="0" w:color="auto"/>
                  </w:divBdr>
                  <w:divsChild>
                    <w:div w:id="29651655">
                      <w:marLeft w:val="0"/>
                      <w:marRight w:val="0"/>
                      <w:marTop w:val="225"/>
                      <w:marBottom w:val="225"/>
                      <w:divBdr>
                        <w:top w:val="none" w:sz="0" w:space="0" w:color="auto"/>
                        <w:left w:val="none" w:sz="0" w:space="0" w:color="auto"/>
                        <w:bottom w:val="none" w:sz="0" w:space="0" w:color="auto"/>
                        <w:right w:val="none" w:sz="0" w:space="0" w:color="auto"/>
                      </w:divBdr>
                    </w:div>
                  </w:divsChild>
                </w:div>
                <w:div w:id="1968390970">
                  <w:marLeft w:val="0"/>
                  <w:marRight w:val="0"/>
                  <w:marTop w:val="0"/>
                  <w:marBottom w:val="0"/>
                  <w:divBdr>
                    <w:top w:val="none" w:sz="0" w:space="0" w:color="auto"/>
                    <w:left w:val="none" w:sz="0" w:space="0" w:color="auto"/>
                    <w:bottom w:val="none" w:sz="0" w:space="0" w:color="auto"/>
                    <w:right w:val="none" w:sz="0" w:space="0" w:color="auto"/>
                  </w:divBdr>
                  <w:divsChild>
                    <w:div w:id="1333684061">
                      <w:marLeft w:val="0"/>
                      <w:marRight w:val="0"/>
                      <w:marTop w:val="225"/>
                      <w:marBottom w:val="225"/>
                      <w:divBdr>
                        <w:top w:val="none" w:sz="0" w:space="0" w:color="auto"/>
                        <w:left w:val="none" w:sz="0" w:space="0" w:color="auto"/>
                        <w:bottom w:val="none" w:sz="0" w:space="0" w:color="auto"/>
                        <w:right w:val="none" w:sz="0" w:space="0" w:color="auto"/>
                      </w:divBdr>
                    </w:div>
                  </w:divsChild>
                </w:div>
                <w:div w:id="788746295">
                  <w:marLeft w:val="0"/>
                  <w:marRight w:val="0"/>
                  <w:marTop w:val="0"/>
                  <w:marBottom w:val="0"/>
                  <w:divBdr>
                    <w:top w:val="none" w:sz="0" w:space="0" w:color="auto"/>
                    <w:left w:val="none" w:sz="0" w:space="0" w:color="auto"/>
                    <w:bottom w:val="none" w:sz="0" w:space="0" w:color="auto"/>
                    <w:right w:val="none" w:sz="0" w:space="0" w:color="auto"/>
                  </w:divBdr>
                  <w:divsChild>
                    <w:div w:id="504059367">
                      <w:marLeft w:val="0"/>
                      <w:marRight w:val="0"/>
                      <w:marTop w:val="225"/>
                      <w:marBottom w:val="225"/>
                      <w:divBdr>
                        <w:top w:val="none" w:sz="0" w:space="0" w:color="auto"/>
                        <w:left w:val="none" w:sz="0" w:space="0" w:color="auto"/>
                        <w:bottom w:val="none" w:sz="0" w:space="0" w:color="auto"/>
                        <w:right w:val="none" w:sz="0" w:space="0" w:color="auto"/>
                      </w:divBdr>
                    </w:div>
                  </w:divsChild>
                </w:div>
                <w:div w:id="2075157379">
                  <w:marLeft w:val="0"/>
                  <w:marRight w:val="0"/>
                  <w:marTop w:val="0"/>
                  <w:marBottom w:val="0"/>
                  <w:divBdr>
                    <w:top w:val="none" w:sz="0" w:space="0" w:color="auto"/>
                    <w:left w:val="none" w:sz="0" w:space="0" w:color="auto"/>
                    <w:bottom w:val="none" w:sz="0" w:space="0" w:color="auto"/>
                    <w:right w:val="none" w:sz="0" w:space="0" w:color="auto"/>
                  </w:divBdr>
                  <w:divsChild>
                    <w:div w:id="2121292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78744638">
      <w:bodyDiv w:val="1"/>
      <w:marLeft w:val="0"/>
      <w:marRight w:val="0"/>
      <w:marTop w:val="0"/>
      <w:marBottom w:val="0"/>
      <w:divBdr>
        <w:top w:val="none" w:sz="0" w:space="0" w:color="auto"/>
        <w:left w:val="none" w:sz="0" w:space="0" w:color="auto"/>
        <w:bottom w:val="none" w:sz="0" w:space="0" w:color="auto"/>
        <w:right w:val="none" w:sz="0" w:space="0" w:color="auto"/>
      </w:divBdr>
      <w:divsChild>
        <w:div w:id="1284382159">
          <w:marLeft w:val="0"/>
          <w:marRight w:val="0"/>
          <w:marTop w:val="225"/>
          <w:marBottom w:val="225"/>
          <w:divBdr>
            <w:top w:val="none" w:sz="0" w:space="0" w:color="auto"/>
            <w:left w:val="none" w:sz="0" w:space="0" w:color="auto"/>
            <w:bottom w:val="none" w:sz="0" w:space="0" w:color="auto"/>
            <w:right w:val="none" w:sz="0" w:space="0" w:color="auto"/>
          </w:divBdr>
        </w:div>
      </w:divsChild>
    </w:div>
    <w:div w:id="450905947">
      <w:bodyDiv w:val="1"/>
      <w:marLeft w:val="0"/>
      <w:marRight w:val="0"/>
      <w:marTop w:val="0"/>
      <w:marBottom w:val="0"/>
      <w:divBdr>
        <w:top w:val="none" w:sz="0" w:space="0" w:color="auto"/>
        <w:left w:val="none" w:sz="0" w:space="0" w:color="auto"/>
        <w:bottom w:val="none" w:sz="0" w:space="0" w:color="auto"/>
        <w:right w:val="none" w:sz="0" w:space="0" w:color="auto"/>
      </w:divBdr>
      <w:divsChild>
        <w:div w:id="582103214">
          <w:marLeft w:val="0"/>
          <w:marRight w:val="0"/>
          <w:marTop w:val="225"/>
          <w:marBottom w:val="225"/>
          <w:divBdr>
            <w:top w:val="none" w:sz="0" w:space="0" w:color="auto"/>
            <w:left w:val="none" w:sz="0" w:space="0" w:color="auto"/>
            <w:bottom w:val="none" w:sz="0" w:space="0" w:color="auto"/>
            <w:right w:val="none" w:sz="0" w:space="0" w:color="auto"/>
          </w:divBdr>
        </w:div>
      </w:divsChild>
    </w:div>
    <w:div w:id="779031245">
      <w:bodyDiv w:val="1"/>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225"/>
          <w:marRight w:val="-225"/>
          <w:marTop w:val="450"/>
          <w:marBottom w:val="0"/>
          <w:divBdr>
            <w:top w:val="none" w:sz="0" w:space="0" w:color="auto"/>
            <w:left w:val="none" w:sz="0" w:space="0" w:color="auto"/>
            <w:bottom w:val="none" w:sz="0" w:space="0" w:color="auto"/>
            <w:right w:val="none" w:sz="0" w:space="0" w:color="auto"/>
          </w:divBdr>
          <w:divsChild>
            <w:div w:id="798034577">
              <w:marLeft w:val="0"/>
              <w:marRight w:val="0"/>
              <w:marTop w:val="0"/>
              <w:marBottom w:val="0"/>
              <w:divBdr>
                <w:top w:val="none" w:sz="0" w:space="0" w:color="auto"/>
                <w:left w:val="none" w:sz="0" w:space="0" w:color="auto"/>
                <w:bottom w:val="none" w:sz="0" w:space="0" w:color="auto"/>
                <w:right w:val="none" w:sz="0" w:space="0" w:color="auto"/>
              </w:divBdr>
              <w:divsChild>
                <w:div w:id="684940339">
                  <w:marLeft w:val="0"/>
                  <w:marRight w:val="0"/>
                  <w:marTop w:val="225"/>
                  <w:marBottom w:val="225"/>
                  <w:divBdr>
                    <w:top w:val="none" w:sz="0" w:space="0" w:color="auto"/>
                    <w:left w:val="none" w:sz="0" w:space="0" w:color="auto"/>
                    <w:bottom w:val="none" w:sz="0" w:space="0" w:color="auto"/>
                    <w:right w:val="none" w:sz="0" w:space="0" w:color="auto"/>
                  </w:divBdr>
                </w:div>
              </w:divsChild>
            </w:div>
            <w:div w:id="642390525">
              <w:marLeft w:val="0"/>
              <w:marRight w:val="0"/>
              <w:marTop w:val="0"/>
              <w:marBottom w:val="0"/>
              <w:divBdr>
                <w:top w:val="none" w:sz="0" w:space="0" w:color="auto"/>
                <w:left w:val="none" w:sz="0" w:space="0" w:color="auto"/>
                <w:bottom w:val="none" w:sz="0" w:space="0" w:color="auto"/>
                <w:right w:val="none" w:sz="0" w:space="0" w:color="auto"/>
              </w:divBdr>
              <w:divsChild>
                <w:div w:id="1911573837">
                  <w:marLeft w:val="0"/>
                  <w:marRight w:val="0"/>
                  <w:marTop w:val="225"/>
                  <w:marBottom w:val="225"/>
                  <w:divBdr>
                    <w:top w:val="none" w:sz="0" w:space="0" w:color="auto"/>
                    <w:left w:val="none" w:sz="0" w:space="0" w:color="auto"/>
                    <w:bottom w:val="none" w:sz="0" w:space="0" w:color="auto"/>
                    <w:right w:val="none" w:sz="0" w:space="0" w:color="auto"/>
                  </w:divBdr>
                </w:div>
              </w:divsChild>
            </w:div>
            <w:div w:id="437943634">
              <w:marLeft w:val="0"/>
              <w:marRight w:val="0"/>
              <w:marTop w:val="0"/>
              <w:marBottom w:val="0"/>
              <w:divBdr>
                <w:top w:val="none" w:sz="0" w:space="0" w:color="auto"/>
                <w:left w:val="none" w:sz="0" w:space="0" w:color="auto"/>
                <w:bottom w:val="none" w:sz="0" w:space="0" w:color="auto"/>
                <w:right w:val="none" w:sz="0" w:space="0" w:color="auto"/>
              </w:divBdr>
              <w:divsChild>
                <w:div w:id="264732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7767491">
          <w:marLeft w:val="-225"/>
          <w:marRight w:val="-225"/>
          <w:marTop w:val="0"/>
          <w:marBottom w:val="450"/>
          <w:divBdr>
            <w:top w:val="none" w:sz="0" w:space="0" w:color="auto"/>
            <w:left w:val="none" w:sz="0" w:space="0" w:color="auto"/>
            <w:bottom w:val="none" w:sz="0" w:space="0" w:color="auto"/>
            <w:right w:val="none" w:sz="0" w:space="0" w:color="auto"/>
          </w:divBdr>
          <w:divsChild>
            <w:div w:id="1641417681">
              <w:marLeft w:val="0"/>
              <w:marRight w:val="0"/>
              <w:marTop w:val="0"/>
              <w:marBottom w:val="0"/>
              <w:divBdr>
                <w:top w:val="none" w:sz="0" w:space="0" w:color="auto"/>
                <w:left w:val="none" w:sz="0" w:space="0" w:color="auto"/>
                <w:bottom w:val="none" w:sz="0" w:space="0" w:color="auto"/>
                <w:right w:val="none" w:sz="0" w:space="0" w:color="auto"/>
              </w:divBdr>
              <w:divsChild>
                <w:div w:id="1330794451">
                  <w:marLeft w:val="0"/>
                  <w:marRight w:val="0"/>
                  <w:marTop w:val="225"/>
                  <w:marBottom w:val="225"/>
                  <w:divBdr>
                    <w:top w:val="none" w:sz="0" w:space="0" w:color="auto"/>
                    <w:left w:val="none" w:sz="0" w:space="0" w:color="auto"/>
                    <w:bottom w:val="none" w:sz="0" w:space="0" w:color="auto"/>
                    <w:right w:val="none" w:sz="0" w:space="0" w:color="auto"/>
                  </w:divBdr>
                </w:div>
              </w:divsChild>
            </w:div>
            <w:div w:id="503282597">
              <w:marLeft w:val="0"/>
              <w:marRight w:val="0"/>
              <w:marTop w:val="0"/>
              <w:marBottom w:val="0"/>
              <w:divBdr>
                <w:top w:val="none" w:sz="0" w:space="0" w:color="auto"/>
                <w:left w:val="none" w:sz="0" w:space="0" w:color="auto"/>
                <w:bottom w:val="none" w:sz="0" w:space="0" w:color="auto"/>
                <w:right w:val="none" w:sz="0" w:space="0" w:color="auto"/>
              </w:divBdr>
              <w:divsChild>
                <w:div w:id="1281302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50307666">
      <w:bodyDiv w:val="1"/>
      <w:marLeft w:val="0"/>
      <w:marRight w:val="0"/>
      <w:marTop w:val="0"/>
      <w:marBottom w:val="0"/>
      <w:divBdr>
        <w:top w:val="none" w:sz="0" w:space="0" w:color="auto"/>
        <w:left w:val="none" w:sz="0" w:space="0" w:color="auto"/>
        <w:bottom w:val="none" w:sz="0" w:space="0" w:color="auto"/>
        <w:right w:val="none" w:sz="0" w:space="0" w:color="auto"/>
      </w:divBdr>
    </w:div>
    <w:div w:id="1055665461">
      <w:bodyDiv w:val="1"/>
      <w:marLeft w:val="0"/>
      <w:marRight w:val="0"/>
      <w:marTop w:val="0"/>
      <w:marBottom w:val="0"/>
      <w:divBdr>
        <w:top w:val="none" w:sz="0" w:space="0" w:color="auto"/>
        <w:left w:val="none" w:sz="0" w:space="0" w:color="auto"/>
        <w:bottom w:val="none" w:sz="0" w:space="0" w:color="auto"/>
        <w:right w:val="none" w:sz="0" w:space="0" w:color="auto"/>
      </w:divBdr>
    </w:div>
    <w:div w:id="1159812615">
      <w:bodyDiv w:val="1"/>
      <w:marLeft w:val="0"/>
      <w:marRight w:val="0"/>
      <w:marTop w:val="0"/>
      <w:marBottom w:val="0"/>
      <w:divBdr>
        <w:top w:val="none" w:sz="0" w:space="0" w:color="auto"/>
        <w:left w:val="none" w:sz="0" w:space="0" w:color="auto"/>
        <w:bottom w:val="none" w:sz="0" w:space="0" w:color="auto"/>
        <w:right w:val="none" w:sz="0" w:space="0" w:color="auto"/>
      </w:divBdr>
    </w:div>
    <w:div w:id="1185512972">
      <w:bodyDiv w:val="1"/>
      <w:marLeft w:val="0"/>
      <w:marRight w:val="0"/>
      <w:marTop w:val="0"/>
      <w:marBottom w:val="0"/>
      <w:divBdr>
        <w:top w:val="none" w:sz="0" w:space="0" w:color="auto"/>
        <w:left w:val="none" w:sz="0" w:space="0" w:color="auto"/>
        <w:bottom w:val="none" w:sz="0" w:space="0" w:color="auto"/>
        <w:right w:val="none" w:sz="0" w:space="0" w:color="auto"/>
      </w:divBdr>
    </w:div>
    <w:div w:id="1424498342">
      <w:bodyDiv w:val="1"/>
      <w:marLeft w:val="0"/>
      <w:marRight w:val="0"/>
      <w:marTop w:val="0"/>
      <w:marBottom w:val="0"/>
      <w:divBdr>
        <w:top w:val="none" w:sz="0" w:space="0" w:color="auto"/>
        <w:left w:val="none" w:sz="0" w:space="0" w:color="auto"/>
        <w:bottom w:val="none" w:sz="0" w:space="0" w:color="auto"/>
        <w:right w:val="none" w:sz="0" w:space="0" w:color="auto"/>
      </w:divBdr>
      <w:divsChild>
        <w:div w:id="42339921">
          <w:marLeft w:val="0"/>
          <w:marRight w:val="0"/>
          <w:marTop w:val="225"/>
          <w:marBottom w:val="225"/>
          <w:divBdr>
            <w:top w:val="none" w:sz="0" w:space="0" w:color="auto"/>
            <w:left w:val="none" w:sz="0" w:space="0" w:color="auto"/>
            <w:bottom w:val="none" w:sz="0" w:space="0" w:color="auto"/>
            <w:right w:val="none" w:sz="0" w:space="0" w:color="auto"/>
          </w:divBdr>
        </w:div>
      </w:divsChild>
    </w:div>
    <w:div w:id="1588345313">
      <w:bodyDiv w:val="1"/>
      <w:marLeft w:val="0"/>
      <w:marRight w:val="0"/>
      <w:marTop w:val="0"/>
      <w:marBottom w:val="0"/>
      <w:divBdr>
        <w:top w:val="none" w:sz="0" w:space="0" w:color="auto"/>
        <w:left w:val="none" w:sz="0" w:space="0" w:color="auto"/>
        <w:bottom w:val="none" w:sz="0" w:space="0" w:color="auto"/>
        <w:right w:val="none" w:sz="0" w:space="0" w:color="auto"/>
      </w:divBdr>
      <w:divsChild>
        <w:div w:id="1724596884">
          <w:marLeft w:val="-30"/>
          <w:marRight w:val="-30"/>
          <w:marTop w:val="0"/>
          <w:marBottom w:val="0"/>
          <w:divBdr>
            <w:top w:val="none" w:sz="0" w:space="0" w:color="auto"/>
            <w:left w:val="none" w:sz="0" w:space="0" w:color="auto"/>
            <w:bottom w:val="none" w:sz="0" w:space="0" w:color="auto"/>
            <w:right w:val="none" w:sz="0" w:space="0" w:color="auto"/>
          </w:divBdr>
          <w:divsChild>
            <w:div w:id="795804568">
              <w:marLeft w:val="30"/>
              <w:marRight w:val="30"/>
              <w:marTop w:val="30"/>
              <w:marBottom w:val="30"/>
              <w:divBdr>
                <w:top w:val="none" w:sz="0" w:space="0" w:color="auto"/>
                <w:left w:val="none" w:sz="0" w:space="0" w:color="auto"/>
                <w:bottom w:val="none" w:sz="0" w:space="0" w:color="auto"/>
                <w:right w:val="none" w:sz="0" w:space="0" w:color="auto"/>
              </w:divBdr>
            </w:div>
          </w:divsChild>
        </w:div>
        <w:div w:id="1208420281">
          <w:marLeft w:val="0"/>
          <w:marRight w:val="0"/>
          <w:marTop w:val="0"/>
          <w:marBottom w:val="0"/>
          <w:divBdr>
            <w:top w:val="none" w:sz="0" w:space="0" w:color="auto"/>
            <w:left w:val="none" w:sz="0" w:space="0" w:color="auto"/>
            <w:bottom w:val="none" w:sz="0" w:space="0" w:color="auto"/>
            <w:right w:val="none" w:sz="0" w:space="0" w:color="auto"/>
          </w:divBdr>
        </w:div>
      </w:divsChild>
    </w:div>
    <w:div w:id="1686634784">
      <w:bodyDiv w:val="1"/>
      <w:marLeft w:val="0"/>
      <w:marRight w:val="0"/>
      <w:marTop w:val="0"/>
      <w:marBottom w:val="0"/>
      <w:divBdr>
        <w:top w:val="none" w:sz="0" w:space="0" w:color="auto"/>
        <w:left w:val="none" w:sz="0" w:space="0" w:color="auto"/>
        <w:bottom w:val="none" w:sz="0" w:space="0" w:color="auto"/>
        <w:right w:val="none" w:sz="0" w:space="0" w:color="auto"/>
      </w:divBdr>
      <w:divsChild>
        <w:div w:id="1613856146">
          <w:marLeft w:val="-225"/>
          <w:marRight w:val="-225"/>
          <w:marTop w:val="450"/>
          <w:marBottom w:val="0"/>
          <w:divBdr>
            <w:top w:val="none" w:sz="0" w:space="0" w:color="auto"/>
            <w:left w:val="none" w:sz="0" w:space="0" w:color="auto"/>
            <w:bottom w:val="none" w:sz="0" w:space="0" w:color="auto"/>
            <w:right w:val="none" w:sz="0" w:space="0" w:color="auto"/>
          </w:divBdr>
          <w:divsChild>
            <w:div w:id="1386221867">
              <w:marLeft w:val="0"/>
              <w:marRight w:val="0"/>
              <w:marTop w:val="0"/>
              <w:marBottom w:val="0"/>
              <w:divBdr>
                <w:top w:val="none" w:sz="0" w:space="0" w:color="auto"/>
                <w:left w:val="none" w:sz="0" w:space="0" w:color="auto"/>
                <w:bottom w:val="none" w:sz="0" w:space="0" w:color="auto"/>
                <w:right w:val="none" w:sz="0" w:space="0" w:color="auto"/>
              </w:divBdr>
              <w:divsChild>
                <w:div w:id="3168141">
                  <w:marLeft w:val="0"/>
                  <w:marRight w:val="0"/>
                  <w:marTop w:val="225"/>
                  <w:marBottom w:val="225"/>
                  <w:divBdr>
                    <w:top w:val="none" w:sz="0" w:space="0" w:color="auto"/>
                    <w:left w:val="none" w:sz="0" w:space="0" w:color="auto"/>
                    <w:bottom w:val="none" w:sz="0" w:space="0" w:color="auto"/>
                    <w:right w:val="none" w:sz="0" w:space="0" w:color="auto"/>
                  </w:divBdr>
                </w:div>
              </w:divsChild>
            </w:div>
            <w:div w:id="1075783385">
              <w:marLeft w:val="0"/>
              <w:marRight w:val="0"/>
              <w:marTop w:val="0"/>
              <w:marBottom w:val="0"/>
              <w:divBdr>
                <w:top w:val="none" w:sz="0" w:space="0" w:color="auto"/>
                <w:left w:val="none" w:sz="0" w:space="0" w:color="auto"/>
                <w:bottom w:val="none" w:sz="0" w:space="0" w:color="auto"/>
                <w:right w:val="none" w:sz="0" w:space="0" w:color="auto"/>
              </w:divBdr>
              <w:divsChild>
                <w:div w:id="632516924">
                  <w:marLeft w:val="0"/>
                  <w:marRight w:val="0"/>
                  <w:marTop w:val="225"/>
                  <w:marBottom w:val="225"/>
                  <w:divBdr>
                    <w:top w:val="none" w:sz="0" w:space="0" w:color="auto"/>
                    <w:left w:val="none" w:sz="0" w:space="0" w:color="auto"/>
                    <w:bottom w:val="none" w:sz="0" w:space="0" w:color="auto"/>
                    <w:right w:val="none" w:sz="0" w:space="0" w:color="auto"/>
                  </w:divBdr>
                </w:div>
              </w:divsChild>
            </w:div>
            <w:div w:id="1299796380">
              <w:marLeft w:val="0"/>
              <w:marRight w:val="0"/>
              <w:marTop w:val="0"/>
              <w:marBottom w:val="0"/>
              <w:divBdr>
                <w:top w:val="none" w:sz="0" w:space="0" w:color="auto"/>
                <w:left w:val="none" w:sz="0" w:space="0" w:color="auto"/>
                <w:bottom w:val="none" w:sz="0" w:space="0" w:color="auto"/>
                <w:right w:val="none" w:sz="0" w:space="0" w:color="auto"/>
              </w:divBdr>
              <w:divsChild>
                <w:div w:id="1496144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4995591">
          <w:marLeft w:val="-225"/>
          <w:marRight w:val="-225"/>
          <w:marTop w:val="0"/>
          <w:marBottom w:val="450"/>
          <w:divBdr>
            <w:top w:val="none" w:sz="0" w:space="0" w:color="auto"/>
            <w:left w:val="none" w:sz="0" w:space="0" w:color="auto"/>
            <w:bottom w:val="none" w:sz="0" w:space="0" w:color="auto"/>
            <w:right w:val="none" w:sz="0" w:space="0" w:color="auto"/>
          </w:divBdr>
          <w:divsChild>
            <w:div w:id="279260703">
              <w:marLeft w:val="0"/>
              <w:marRight w:val="0"/>
              <w:marTop w:val="0"/>
              <w:marBottom w:val="0"/>
              <w:divBdr>
                <w:top w:val="none" w:sz="0" w:space="0" w:color="auto"/>
                <w:left w:val="none" w:sz="0" w:space="0" w:color="auto"/>
                <w:bottom w:val="none" w:sz="0" w:space="0" w:color="auto"/>
                <w:right w:val="none" w:sz="0" w:space="0" w:color="auto"/>
              </w:divBdr>
              <w:divsChild>
                <w:div w:id="121073966">
                  <w:marLeft w:val="0"/>
                  <w:marRight w:val="0"/>
                  <w:marTop w:val="225"/>
                  <w:marBottom w:val="225"/>
                  <w:divBdr>
                    <w:top w:val="none" w:sz="0" w:space="0" w:color="auto"/>
                    <w:left w:val="none" w:sz="0" w:space="0" w:color="auto"/>
                    <w:bottom w:val="none" w:sz="0" w:space="0" w:color="auto"/>
                    <w:right w:val="none" w:sz="0" w:space="0" w:color="auto"/>
                  </w:divBdr>
                </w:div>
              </w:divsChild>
            </w:div>
            <w:div w:id="2050915150">
              <w:marLeft w:val="0"/>
              <w:marRight w:val="0"/>
              <w:marTop w:val="0"/>
              <w:marBottom w:val="0"/>
              <w:divBdr>
                <w:top w:val="none" w:sz="0" w:space="0" w:color="auto"/>
                <w:left w:val="none" w:sz="0" w:space="0" w:color="auto"/>
                <w:bottom w:val="none" w:sz="0" w:space="0" w:color="auto"/>
                <w:right w:val="none" w:sz="0" w:space="0" w:color="auto"/>
              </w:divBdr>
              <w:divsChild>
                <w:div w:id="1784379810">
                  <w:marLeft w:val="0"/>
                  <w:marRight w:val="0"/>
                  <w:marTop w:val="225"/>
                  <w:marBottom w:val="225"/>
                  <w:divBdr>
                    <w:top w:val="none" w:sz="0" w:space="0" w:color="auto"/>
                    <w:left w:val="none" w:sz="0" w:space="0" w:color="auto"/>
                    <w:bottom w:val="none" w:sz="0" w:space="0" w:color="auto"/>
                    <w:right w:val="none" w:sz="0" w:space="0" w:color="auto"/>
                  </w:divBdr>
                </w:div>
              </w:divsChild>
            </w:div>
            <w:div w:id="1799832504">
              <w:marLeft w:val="0"/>
              <w:marRight w:val="0"/>
              <w:marTop w:val="0"/>
              <w:marBottom w:val="0"/>
              <w:divBdr>
                <w:top w:val="none" w:sz="0" w:space="0" w:color="auto"/>
                <w:left w:val="none" w:sz="0" w:space="0" w:color="auto"/>
                <w:bottom w:val="none" w:sz="0" w:space="0" w:color="auto"/>
                <w:right w:val="none" w:sz="0" w:space="0" w:color="auto"/>
              </w:divBdr>
              <w:divsChild>
                <w:div w:id="4598817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4132576">
      <w:bodyDiv w:val="1"/>
      <w:marLeft w:val="0"/>
      <w:marRight w:val="0"/>
      <w:marTop w:val="0"/>
      <w:marBottom w:val="0"/>
      <w:divBdr>
        <w:top w:val="none" w:sz="0" w:space="0" w:color="auto"/>
        <w:left w:val="none" w:sz="0" w:space="0" w:color="auto"/>
        <w:bottom w:val="none" w:sz="0" w:space="0" w:color="auto"/>
        <w:right w:val="none" w:sz="0" w:space="0" w:color="auto"/>
      </w:divBdr>
    </w:div>
    <w:div w:id="1892230072">
      <w:bodyDiv w:val="1"/>
      <w:marLeft w:val="0"/>
      <w:marRight w:val="0"/>
      <w:marTop w:val="0"/>
      <w:marBottom w:val="0"/>
      <w:divBdr>
        <w:top w:val="none" w:sz="0" w:space="0" w:color="auto"/>
        <w:left w:val="none" w:sz="0" w:space="0" w:color="auto"/>
        <w:bottom w:val="none" w:sz="0" w:space="0" w:color="auto"/>
        <w:right w:val="none" w:sz="0" w:space="0" w:color="auto"/>
      </w:divBdr>
    </w:div>
    <w:div w:id="1958219962">
      <w:bodyDiv w:val="1"/>
      <w:marLeft w:val="0"/>
      <w:marRight w:val="0"/>
      <w:marTop w:val="0"/>
      <w:marBottom w:val="0"/>
      <w:divBdr>
        <w:top w:val="none" w:sz="0" w:space="0" w:color="auto"/>
        <w:left w:val="none" w:sz="0" w:space="0" w:color="auto"/>
        <w:bottom w:val="none" w:sz="0" w:space="0" w:color="auto"/>
        <w:right w:val="none" w:sz="0" w:space="0" w:color="auto"/>
      </w:divBdr>
      <w:divsChild>
        <w:div w:id="2006587313">
          <w:marLeft w:val="0"/>
          <w:marRight w:val="0"/>
          <w:marTop w:val="225"/>
          <w:marBottom w:val="225"/>
          <w:divBdr>
            <w:top w:val="none" w:sz="0" w:space="0" w:color="auto"/>
            <w:left w:val="none" w:sz="0" w:space="0" w:color="auto"/>
            <w:bottom w:val="none" w:sz="0" w:space="0" w:color="auto"/>
            <w:right w:val="none" w:sz="0" w:space="0" w:color="auto"/>
          </w:divBdr>
        </w:div>
      </w:divsChild>
    </w:div>
    <w:div w:id="1960598664">
      <w:bodyDiv w:val="1"/>
      <w:marLeft w:val="0"/>
      <w:marRight w:val="0"/>
      <w:marTop w:val="0"/>
      <w:marBottom w:val="0"/>
      <w:divBdr>
        <w:top w:val="none" w:sz="0" w:space="0" w:color="auto"/>
        <w:left w:val="none" w:sz="0" w:space="0" w:color="auto"/>
        <w:bottom w:val="none" w:sz="0" w:space="0" w:color="auto"/>
        <w:right w:val="none" w:sz="0" w:space="0" w:color="auto"/>
      </w:divBdr>
    </w:div>
    <w:div w:id="1998144758">
      <w:bodyDiv w:val="1"/>
      <w:marLeft w:val="0"/>
      <w:marRight w:val="0"/>
      <w:marTop w:val="0"/>
      <w:marBottom w:val="0"/>
      <w:divBdr>
        <w:top w:val="none" w:sz="0" w:space="0" w:color="auto"/>
        <w:left w:val="none" w:sz="0" w:space="0" w:color="auto"/>
        <w:bottom w:val="none" w:sz="0" w:space="0" w:color="auto"/>
        <w:right w:val="none" w:sz="0" w:space="0" w:color="auto"/>
      </w:divBdr>
      <w:divsChild>
        <w:div w:id="990213489">
          <w:marLeft w:val="-150"/>
          <w:marRight w:val="-150"/>
          <w:marTop w:val="450"/>
          <w:marBottom w:val="0"/>
          <w:divBdr>
            <w:top w:val="none" w:sz="0" w:space="0" w:color="auto"/>
            <w:left w:val="none" w:sz="0" w:space="0" w:color="auto"/>
            <w:bottom w:val="none" w:sz="0" w:space="0" w:color="auto"/>
            <w:right w:val="none" w:sz="0" w:space="0" w:color="auto"/>
          </w:divBdr>
          <w:divsChild>
            <w:div w:id="670570062">
              <w:marLeft w:val="0"/>
              <w:marRight w:val="0"/>
              <w:marTop w:val="0"/>
              <w:marBottom w:val="0"/>
              <w:divBdr>
                <w:top w:val="none" w:sz="0" w:space="0" w:color="auto"/>
                <w:left w:val="none" w:sz="0" w:space="0" w:color="auto"/>
                <w:bottom w:val="none" w:sz="0" w:space="0" w:color="auto"/>
                <w:right w:val="none" w:sz="0" w:space="0" w:color="auto"/>
              </w:divBdr>
            </w:div>
          </w:divsChild>
        </w:div>
        <w:div w:id="157118643">
          <w:marLeft w:val="-225"/>
          <w:marRight w:val="-225"/>
          <w:marTop w:val="450"/>
          <w:marBottom w:val="450"/>
          <w:divBdr>
            <w:top w:val="none" w:sz="0" w:space="0" w:color="auto"/>
            <w:left w:val="none" w:sz="0" w:space="0" w:color="auto"/>
            <w:bottom w:val="none" w:sz="0" w:space="0" w:color="auto"/>
            <w:right w:val="none" w:sz="0" w:space="0" w:color="auto"/>
          </w:divBdr>
          <w:divsChild>
            <w:div w:id="35738681">
              <w:marLeft w:val="0"/>
              <w:marRight w:val="0"/>
              <w:marTop w:val="0"/>
              <w:marBottom w:val="0"/>
              <w:divBdr>
                <w:top w:val="none" w:sz="0" w:space="0" w:color="auto"/>
                <w:left w:val="none" w:sz="0" w:space="0" w:color="auto"/>
                <w:bottom w:val="none" w:sz="0" w:space="0" w:color="auto"/>
                <w:right w:val="none" w:sz="0" w:space="0" w:color="auto"/>
              </w:divBdr>
              <w:divsChild>
                <w:div w:id="259071068">
                  <w:marLeft w:val="0"/>
                  <w:marRight w:val="0"/>
                  <w:marTop w:val="225"/>
                  <w:marBottom w:val="225"/>
                  <w:divBdr>
                    <w:top w:val="none" w:sz="0" w:space="0" w:color="auto"/>
                    <w:left w:val="none" w:sz="0" w:space="0" w:color="auto"/>
                    <w:bottom w:val="none" w:sz="0" w:space="0" w:color="auto"/>
                    <w:right w:val="none" w:sz="0" w:space="0" w:color="auto"/>
                  </w:divBdr>
                </w:div>
              </w:divsChild>
            </w:div>
            <w:div w:id="429860690">
              <w:marLeft w:val="0"/>
              <w:marRight w:val="0"/>
              <w:marTop w:val="0"/>
              <w:marBottom w:val="0"/>
              <w:divBdr>
                <w:top w:val="none" w:sz="0" w:space="0" w:color="auto"/>
                <w:left w:val="none" w:sz="0" w:space="0" w:color="auto"/>
                <w:bottom w:val="none" w:sz="0" w:space="0" w:color="auto"/>
                <w:right w:val="none" w:sz="0" w:space="0" w:color="auto"/>
              </w:divBdr>
              <w:divsChild>
                <w:div w:id="700279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6801729">
          <w:marLeft w:val="-225"/>
          <w:marRight w:val="-225"/>
          <w:marTop w:val="750"/>
          <w:marBottom w:val="450"/>
          <w:divBdr>
            <w:top w:val="none" w:sz="0" w:space="0" w:color="auto"/>
            <w:left w:val="none" w:sz="0" w:space="0" w:color="auto"/>
            <w:bottom w:val="none" w:sz="0" w:space="0" w:color="auto"/>
            <w:right w:val="none" w:sz="0" w:space="0" w:color="auto"/>
          </w:divBdr>
          <w:divsChild>
            <w:div w:id="937562679">
              <w:marLeft w:val="0"/>
              <w:marRight w:val="0"/>
              <w:marTop w:val="0"/>
              <w:marBottom w:val="0"/>
              <w:divBdr>
                <w:top w:val="none" w:sz="0" w:space="0" w:color="auto"/>
                <w:left w:val="none" w:sz="0" w:space="0" w:color="auto"/>
                <w:bottom w:val="none" w:sz="0" w:space="0" w:color="auto"/>
                <w:right w:val="none" w:sz="0" w:space="0" w:color="auto"/>
              </w:divBdr>
              <w:divsChild>
                <w:div w:id="961225708">
                  <w:marLeft w:val="0"/>
                  <w:marRight w:val="0"/>
                  <w:marTop w:val="225"/>
                  <w:marBottom w:val="225"/>
                  <w:divBdr>
                    <w:top w:val="none" w:sz="0" w:space="0" w:color="auto"/>
                    <w:left w:val="none" w:sz="0" w:space="0" w:color="auto"/>
                    <w:bottom w:val="none" w:sz="0" w:space="0" w:color="auto"/>
                    <w:right w:val="none" w:sz="0" w:space="0" w:color="auto"/>
                  </w:divBdr>
                </w:div>
              </w:divsChild>
            </w:div>
            <w:div w:id="1905019756">
              <w:marLeft w:val="0"/>
              <w:marRight w:val="0"/>
              <w:marTop w:val="0"/>
              <w:marBottom w:val="0"/>
              <w:divBdr>
                <w:top w:val="none" w:sz="0" w:space="0" w:color="auto"/>
                <w:left w:val="none" w:sz="0" w:space="0" w:color="auto"/>
                <w:bottom w:val="none" w:sz="0" w:space="0" w:color="auto"/>
                <w:right w:val="none" w:sz="0" w:space="0" w:color="auto"/>
              </w:divBdr>
              <w:divsChild>
                <w:div w:id="12734342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5495</Characters>
  <Application>Microsoft Office Word</Application>
  <DocSecurity>0</DocSecurity>
  <Lines>45</Lines>
  <Paragraphs>12</Paragraphs>
  <ScaleCrop>false</ScaleCrop>
  <Company>Grizli777</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4</cp:revision>
  <dcterms:created xsi:type="dcterms:W3CDTF">2021-07-07T09:32:00Z</dcterms:created>
  <dcterms:modified xsi:type="dcterms:W3CDTF">2021-07-07T09:33:00Z</dcterms:modified>
</cp:coreProperties>
</file>